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Обществознание</w:t>
      </w: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75290" w:rsidRDefault="0077529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lastRenderedPageBreak/>
        <w:t>Программа общеобразовательной учебной дисциплины «Обществознание» 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</w:t>
      </w:r>
      <w:proofErr w:type="spellStart"/>
      <w:r w:rsidRPr="00A6062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60625">
        <w:rPr>
          <w:rFonts w:ascii="Times New Roman" w:hAnsi="Times New Roman" w:cs="Times New Roman"/>
          <w:sz w:val="24"/>
          <w:szCs w:val="24"/>
        </w:rPr>
        <w:t xml:space="preserve"> России от 17.03.2015 №06-259).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Программа разработана с учётом примерной программы общеобразовательной дисциплины «Обществознание» для профессиональных образовательных организаций, рекомендованной ФГАУ «ФИРО», 2015г.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По профессиям СПО: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13.01.10 Электромонтер по ремонту и обслуживанию электрооборудования (по отраслям);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08.01.06 Мастер сухого строительства;</w:t>
      </w:r>
    </w:p>
    <w:p w:rsidR="00FE6380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 01.25 Станочник (металлообработка).</w:t>
      </w:r>
    </w:p>
    <w:p w:rsidR="003034F4" w:rsidRPr="00A60625" w:rsidRDefault="003034F4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C7BB3" w:rsidRPr="00E000FB" w:rsidRDefault="001C7BB3" w:rsidP="001C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 w:rsidRPr="00E000FB">
        <w:rPr>
          <w:color w:val="000000" w:themeColor="text1"/>
        </w:rPr>
        <w:t>Организация-разработчик: государственное бюджетное профессиональное образовательное учреждение «Златоустовский индустриальный колледж им.П.П.</w:t>
      </w:r>
      <w:r>
        <w:rPr>
          <w:color w:val="000000" w:themeColor="text1"/>
        </w:rPr>
        <w:t xml:space="preserve"> </w:t>
      </w:r>
      <w:r w:rsidRPr="00E000FB">
        <w:rPr>
          <w:color w:val="000000" w:themeColor="text1"/>
        </w:rPr>
        <w:t>Аносова»</w:t>
      </w:r>
    </w:p>
    <w:p w:rsidR="001C7BB3" w:rsidRPr="00E000FB" w:rsidRDefault="001C7BB3" w:rsidP="001C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Pr="00A60625">
        <w:rPr>
          <w:rFonts w:ascii="Times New Roman" w:hAnsi="Times New Roman" w:cs="Times New Roman"/>
          <w:sz w:val="24"/>
          <w:szCs w:val="24"/>
        </w:rPr>
        <w:t xml:space="preserve"> Наталья Львовна, преподаватель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60625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FE6380" w:rsidRPr="00A60625" w:rsidRDefault="00FE6380" w:rsidP="00A60625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1.  Область применения программы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A60625">
        <w:rPr>
          <w:rFonts w:ascii="Times New Roman" w:hAnsi="Times New Roman" w:cs="Times New Roman"/>
          <w:i/>
          <w:sz w:val="24"/>
          <w:szCs w:val="24"/>
        </w:rPr>
        <w:t xml:space="preserve">квалифицированных рабочих, служащих) </w:t>
      </w:r>
      <w:r w:rsidRPr="00A60625">
        <w:rPr>
          <w:rFonts w:ascii="Times New Roman" w:hAnsi="Times New Roman" w:cs="Times New Roman"/>
          <w:sz w:val="24"/>
          <w:szCs w:val="24"/>
        </w:rPr>
        <w:t>по</w:t>
      </w:r>
      <w:r w:rsidRPr="00A60625">
        <w:rPr>
          <w:rFonts w:ascii="Times New Roman" w:hAnsi="Times New Roman" w:cs="Times New Roman"/>
          <w:i/>
          <w:sz w:val="24"/>
          <w:szCs w:val="24"/>
        </w:rPr>
        <w:t xml:space="preserve"> профессиям</w:t>
      </w:r>
      <w:r w:rsidRPr="00A60625">
        <w:rPr>
          <w:rFonts w:ascii="Times New Roman" w:hAnsi="Times New Roman" w:cs="Times New Roman"/>
          <w:sz w:val="24"/>
          <w:szCs w:val="24"/>
        </w:rPr>
        <w:t xml:space="preserve"> СПО: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13.01.10 Электромонтер по ремонту и обслуживанию электрооборудования (по отраслям);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08.01.06 Мастер сухого строительства;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 01.25 Станочник (металлообработка).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2.  Цели дисциплины – требования к результатам освоения дисциплины: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 «Обществознание» направлено на достижение следующих целей: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</w:t>
      </w:r>
      <w:r w:rsidRPr="00A60625">
        <w:rPr>
          <w:rFonts w:ascii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Федерации;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развитие личности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на </w:t>
      </w:r>
      <w:r w:rsidRPr="00A60625">
        <w:rPr>
          <w:rFonts w:ascii="Times New Roman" w:hAnsi="Times New Roman" w:cs="Times New Roman"/>
          <w:spacing w:val="2"/>
          <w:w w:val="115"/>
          <w:sz w:val="24"/>
          <w:szCs w:val="24"/>
        </w:rPr>
        <w:t>стадии начальной социализации, становление право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мерного социального поведения, повышение уровня политической, правовой и духовно-нравственной  культуры</w:t>
      </w:r>
      <w:r w:rsidRPr="00A60625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подростка;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углубление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интереса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изучению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социально-экономических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политико-правовых</w:t>
      </w:r>
      <w:r w:rsidRPr="00A6062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дисциплин;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умение получать информацию из различных источников, анализировать, систематизировать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ее,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делать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выводы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прогнозы;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содействие формированию целостной картины </w:t>
      </w:r>
      <w:r w:rsidRPr="00A6062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мира, </w:t>
      </w:r>
      <w:r w:rsidRPr="00A6062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усвоению </w:t>
      </w:r>
      <w:r w:rsidRPr="00A60625">
        <w:rPr>
          <w:rFonts w:ascii="Times New Roman" w:hAnsi="Times New Roman" w:cs="Times New Roman"/>
          <w:spacing w:val="5"/>
          <w:w w:val="120"/>
          <w:sz w:val="24"/>
          <w:szCs w:val="24"/>
        </w:rPr>
        <w:t>знаний</w:t>
      </w:r>
      <w:r w:rsidRPr="00A60625">
        <w:rPr>
          <w:rFonts w:ascii="Times New Roman" w:hAnsi="Times New Roman" w:cs="Times New Roman"/>
          <w:spacing w:val="-2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об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основных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сферах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человеческой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деятельности,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институтах,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нормах регулирования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общественных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отношений,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необходимых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взаимодействия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 другими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людьми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рамках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отдельных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групп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общества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целом;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формирование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мотивации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общественно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полезной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деятельности,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повышение стремления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самовоспитанию,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самореализации,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самоконтролю;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применение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полученных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знаний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умений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практической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различных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сферах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общественной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жизни.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Освоение содержания УД обеспечивает достижение студентами следующих результатов:</w:t>
      </w:r>
      <w:r w:rsidRPr="00A6062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Личностных: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сформированность</w:t>
      </w:r>
      <w:proofErr w:type="spellEnd"/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  а также различных форм общественного сознания, осознание своего места в поликультурном </w:t>
      </w:r>
      <w:r w:rsidRPr="00A60625">
        <w:rPr>
          <w:rFonts w:ascii="Times New Roman" w:hAnsi="Times New Roman" w:cs="Times New Roman"/>
          <w:color w:val="231F20"/>
          <w:spacing w:val="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мире;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 (герба,  флага,</w:t>
      </w:r>
      <w:r w:rsidRPr="00A60625">
        <w:rPr>
          <w:rFonts w:ascii="Times New Roman" w:hAnsi="Times New Roman" w:cs="Times New Roman"/>
          <w:color w:val="231F20"/>
          <w:spacing w:val="-24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гимна);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гражданская позиция в качестве активного и ответственного члена российского общества, осознающего свои конституционные права и обязанности,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lastRenderedPageBreak/>
        <w:t xml:space="preserve">уважающего закон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и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t xml:space="preserve">правопорядок, обладающего чувством собственного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достоинства, осознанно принимающего традиционные национальные и</w:t>
      </w:r>
      <w:r w:rsidRPr="00A60625">
        <w:rPr>
          <w:rFonts w:ascii="Times New Roman" w:hAnsi="Times New Roman" w:cs="Times New Roman"/>
          <w:color w:val="231F20"/>
          <w:spacing w:val="-38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общечеловеческие,  гуманистические  и  демократические</w:t>
      </w:r>
      <w:r w:rsidRPr="00A60625">
        <w:rPr>
          <w:rFonts w:ascii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ценности;</w:t>
      </w:r>
      <w:proofErr w:type="gramEnd"/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толерантное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сознание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поведение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поликультурном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мире,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готовность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способность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вести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диалог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с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другими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людьми,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достигать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нем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готовность и способность к саморазвитию и самовоспитанию в соответствии с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t xml:space="preserve">общечеловеческими ценностями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и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t xml:space="preserve">идеалами гражданского общества,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к самостоятельной, творческой и ответственной деятельности; </w:t>
      </w:r>
      <w:r w:rsidRPr="00A60625">
        <w:rPr>
          <w:rFonts w:ascii="Times New Roman" w:hAnsi="Times New Roman" w:cs="Times New Roman"/>
          <w:color w:val="231F20"/>
          <w:spacing w:val="2"/>
          <w:w w:val="115"/>
          <w:sz w:val="24"/>
          <w:szCs w:val="24"/>
        </w:rPr>
        <w:t xml:space="preserve">сознательное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отношение к непрерывному образованию как условию успешной профессиональной и общественной </w:t>
      </w:r>
      <w:r w:rsidRPr="00A60625">
        <w:rPr>
          <w:rFonts w:ascii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деятельности;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</w:t>
      </w:r>
      <w:r w:rsidRPr="00A60625">
        <w:rPr>
          <w:rFonts w:ascii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проблем;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ответственное отношение к созданию семьи на основе осознанного принятия ценностей  семейной</w:t>
      </w:r>
      <w:r w:rsidRPr="00A60625">
        <w:rPr>
          <w:rFonts w:ascii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жизни.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60625">
        <w:rPr>
          <w:rFonts w:ascii="Times New Roman" w:hAnsi="Times New Roman" w:cs="Times New Roman"/>
          <w:sz w:val="24"/>
          <w:szCs w:val="24"/>
        </w:rPr>
        <w:t>: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деятельность;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использовать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все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возможные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ресурсы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достижения поставленных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целей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реализации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планов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деятельности;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выбирать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успешные стратегии в различных</w:t>
      </w:r>
      <w:r w:rsidRPr="00A60625">
        <w:rPr>
          <w:rFonts w:ascii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ситуациях;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</w:t>
      </w:r>
      <w:r w:rsidRPr="00A60625">
        <w:rPr>
          <w:rFonts w:ascii="Times New Roman" w:hAnsi="Times New Roman" w:cs="Times New Roman"/>
          <w:spacing w:val="-1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практических задач, применению различных методов   </w:t>
      </w:r>
      <w:r w:rsidRPr="00A60625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познания;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готовность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способность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самостоятельной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информационно-познавательной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деятельности, включая умение ориентироваться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в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различных </w:t>
      </w:r>
      <w:r w:rsidRPr="00A60625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источниках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социально-правовой  и  экономической  информации,  критически  оценивать и </w:t>
      </w:r>
      <w:r w:rsidRPr="00A60625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интерпретировать информацию, получаемую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из </w:t>
      </w:r>
      <w:r w:rsidRPr="00A60625">
        <w:rPr>
          <w:rFonts w:ascii="Times New Roman" w:hAnsi="Times New Roman" w:cs="Times New Roman"/>
          <w:spacing w:val="6"/>
          <w:w w:val="115"/>
          <w:sz w:val="24"/>
          <w:szCs w:val="24"/>
        </w:rPr>
        <w:t>различных  источни</w:t>
      </w:r>
      <w:r w:rsidRPr="00A60625">
        <w:rPr>
          <w:rFonts w:ascii="Times New Roman" w:hAnsi="Times New Roman" w:cs="Times New Roman"/>
          <w:spacing w:val="4"/>
          <w:w w:val="115"/>
          <w:sz w:val="24"/>
          <w:szCs w:val="24"/>
        </w:rPr>
        <w:t>ков;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умение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определять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назначение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функции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различных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социальных,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экономических и правовых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институтов;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умение самостоятельно оценивать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и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принимать решения, определяющие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стратегию поведения, с учетом гражданских и нравственных   </w:t>
      </w:r>
      <w:r w:rsidRPr="00A60625">
        <w:rPr>
          <w:rFonts w:ascii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ценностей;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владение языковыми средствами: умение ясно, логично и точно  излагать </w:t>
      </w:r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свою точку зрения, использовать адекватные языковые средства, понятийный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аппарат </w:t>
      </w:r>
      <w:r w:rsidRPr="00A6062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обществознания.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Предметных: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lastRenderedPageBreak/>
        <w:t>сформированность</w:t>
      </w:r>
      <w:proofErr w:type="spellEnd"/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знаний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об </w:t>
      </w:r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обществе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как </w:t>
      </w:r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целостной развивающейся системе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в единстве и взаимодействии его основных сфер и  </w:t>
      </w:r>
      <w:r w:rsidRPr="00A60625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институтов;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владение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базовым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понятийным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аппаратом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наук;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2"/>
          <w:w w:val="120"/>
          <w:sz w:val="24"/>
          <w:szCs w:val="24"/>
        </w:rPr>
        <w:t xml:space="preserve">владение умениями выявлять причинно-следственные, </w:t>
      </w:r>
      <w:r w:rsidRPr="00A60625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функциональные,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иерархические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другие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связи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объектов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процессов;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w w:val="115"/>
          <w:sz w:val="24"/>
          <w:szCs w:val="24"/>
        </w:rPr>
        <w:t>сформированнность</w:t>
      </w:r>
      <w:proofErr w:type="spellEnd"/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 </w:t>
      </w:r>
      <w:r w:rsidRPr="00A60625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мире;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w w:val="115"/>
          <w:sz w:val="24"/>
          <w:szCs w:val="24"/>
        </w:rPr>
        <w:t>сформированность</w:t>
      </w:r>
      <w:proofErr w:type="spellEnd"/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 представлений о методах познания социальных явлений   и</w:t>
      </w:r>
      <w:r w:rsidRPr="00A60625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процессов;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владение умениями применять полученные знания в повседневной жизни, прогнозировать  последствия  принимаемых</w:t>
      </w:r>
      <w:r w:rsidRPr="00A6062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решений;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w w:val="115"/>
          <w:sz w:val="24"/>
          <w:szCs w:val="24"/>
        </w:rPr>
        <w:t>сформированнность</w:t>
      </w:r>
      <w:proofErr w:type="spellEnd"/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</w:t>
      </w:r>
      <w:r w:rsidRPr="00A60625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развития.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FE6380">
        <w:t>3.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2"/>
        <w:gridCol w:w="1888"/>
      </w:tblGrid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Вид учебной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Объем времени,</w:t>
            </w:r>
          </w:p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часов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261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Обязательная учебная нагрузка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174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В том числе: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Теоретическое обучение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134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Лабораторные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-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Практические занятия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40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Контрольные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6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Самостоятельная работа студента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87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В том числе: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Работа с информационными источниками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30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 xml:space="preserve">Творческие задания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20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Подготовка презентационных материалов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10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Составление таблиц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7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Прочие виды самостоятельной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7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Итоговая аттестация в форме дифференцированного зачета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</w:tr>
    </w:tbl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4. Информационное обеспечение обучения</w:t>
      </w: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Перечень учебных изданий, Интернет-ресурсов, дополнительной литературы</w:t>
      </w: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Боголюбов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Л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41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Н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и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др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Обществознание.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10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класс.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Базовый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уровень.—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М.,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2014.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Боголюбов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Л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41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Н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и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др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Обществознание.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11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класс.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Базовый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уровень.—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М.,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2014.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spacing w:val="-3"/>
          <w:w w:val="115"/>
          <w:sz w:val="24"/>
          <w:szCs w:val="24"/>
        </w:rPr>
        <w:t xml:space="preserve">Важенин </w:t>
      </w:r>
      <w:r w:rsidRPr="00FE6380">
        <w:rPr>
          <w:rFonts w:ascii="Times New Roman" w:eastAsia="Cambria" w:hAnsi="Times New Roman" w:cs="Times New Roman"/>
          <w:w w:val="115"/>
          <w:sz w:val="24"/>
          <w:szCs w:val="24"/>
        </w:rPr>
        <w:t>А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r w:rsidRPr="00FE6380">
        <w:rPr>
          <w:rFonts w:ascii="Times New Roman" w:eastAsia="Cambria" w:hAnsi="Times New Roman" w:cs="Times New Roman"/>
          <w:w w:val="115"/>
          <w:sz w:val="24"/>
          <w:szCs w:val="24"/>
        </w:rPr>
        <w:t>Г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Обществознание 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для </w:t>
      </w:r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профессий 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и </w:t>
      </w:r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специальностей технического, </w:t>
      </w:r>
      <w:proofErr w:type="spellStart"/>
      <w:proofErr w:type="gramStart"/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>естественно-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>научного</w:t>
      </w:r>
      <w:proofErr w:type="spellEnd"/>
      <w:proofErr w:type="gramEnd"/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, гуманитарного профилей: учебник. — М.,   </w:t>
      </w:r>
      <w:r w:rsidRPr="00FE6380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>2015.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>Важенин</w:t>
      </w:r>
      <w:r w:rsidRPr="00FE6380">
        <w:rPr>
          <w:rFonts w:ascii="Times New Roman" w:eastAsia="Cambria" w:hAnsi="Times New Roman" w:cs="Times New Roman"/>
          <w:spacing w:val="-26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А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47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Г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Обществознание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профессий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специальностей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технического,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proofErr w:type="spellStart"/>
      <w:proofErr w:type="gramStart"/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естественно-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научного</w:t>
      </w:r>
      <w:proofErr w:type="spellEnd"/>
      <w:proofErr w:type="gramEnd"/>
      <w:r w:rsidRPr="00FE6380">
        <w:rPr>
          <w:rFonts w:ascii="Times New Roman" w:hAnsi="Times New Roman" w:cs="Times New Roman"/>
          <w:w w:val="120"/>
          <w:sz w:val="24"/>
          <w:szCs w:val="24"/>
        </w:rPr>
        <w:t>, гуманитарного профилей. Практикум. — М.,</w:t>
      </w:r>
      <w:r w:rsidRPr="00FE6380">
        <w:rPr>
          <w:rFonts w:ascii="Times New Roman" w:hAnsi="Times New Roman" w:cs="Times New Roman"/>
          <w:spacing w:val="-33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2014.</w:t>
      </w:r>
    </w:p>
    <w:p w:rsidR="00FE6380" w:rsidRPr="001C7BB3" w:rsidRDefault="00FE6380" w:rsidP="00FE6380">
      <w:pPr>
        <w:pStyle w:val="a4"/>
        <w:spacing w:line="276" w:lineRule="auto"/>
        <w:rPr>
          <w:rFonts w:ascii="Times New Roman" w:hAnsi="Times New Roman" w:cs="Times New Roman"/>
          <w:color w:val="231F20"/>
          <w:w w:val="120"/>
          <w:sz w:val="24"/>
          <w:szCs w:val="24"/>
        </w:rPr>
      </w:pPr>
      <w:r w:rsidRPr="001C7BB3">
        <w:rPr>
          <w:rFonts w:ascii="Times New Roman" w:hAnsi="Times New Roman" w:cs="Times New Roman"/>
          <w:sz w:val="24"/>
          <w:szCs w:val="24"/>
        </w:rPr>
        <w:lastRenderedPageBreak/>
        <w:t>Дополнительные источники: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 xml:space="preserve">Соболева О.Б., Кошкина С.Г. и др. Обществознание. 10 </w:t>
      </w: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>. М., 2013.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 xml:space="preserve">Гуревич П.С., Николаева Е.З. Обществознание 11 </w:t>
      </w: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>. М., 2011.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75290">
        <w:rPr>
          <w:rFonts w:ascii="Times New Roman" w:hAnsi="Times New Roman" w:cs="Times New Roman"/>
          <w:sz w:val="24"/>
          <w:szCs w:val="24"/>
        </w:rPr>
        <w:t>Певцова Е.А., Важенин А</w:t>
      </w:r>
      <w:r w:rsidRPr="00FE6380">
        <w:rPr>
          <w:rFonts w:ascii="Times New Roman" w:hAnsi="Times New Roman" w:cs="Times New Roman"/>
          <w:i/>
          <w:sz w:val="24"/>
          <w:szCs w:val="24"/>
        </w:rPr>
        <w:t>.</w:t>
      </w:r>
      <w:r w:rsidRPr="00775290">
        <w:rPr>
          <w:rFonts w:ascii="Times New Roman" w:hAnsi="Times New Roman" w:cs="Times New Roman"/>
          <w:sz w:val="24"/>
          <w:szCs w:val="24"/>
        </w:rPr>
        <w:t>Г.</w:t>
      </w:r>
      <w:r w:rsidRPr="00FE6380">
        <w:rPr>
          <w:rFonts w:ascii="Times New Roman" w:hAnsi="Times New Roman" w:cs="Times New Roman"/>
          <w:sz w:val="24"/>
          <w:szCs w:val="24"/>
        </w:rPr>
        <w:t xml:space="preserve"> Теория государства и права: учеб</w:t>
      </w:r>
      <w:proofErr w:type="gramStart"/>
      <w:r w:rsidRPr="00FE63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63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638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6380">
        <w:rPr>
          <w:rFonts w:ascii="Times New Roman" w:hAnsi="Times New Roman" w:cs="Times New Roman"/>
          <w:sz w:val="24"/>
          <w:szCs w:val="24"/>
        </w:rPr>
        <w:t xml:space="preserve">особие для УСПО). 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 xml:space="preserve"> И.В. Экономика: базовый курс. Учебник для 10-11 </w:t>
      </w: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>. М.,2012.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Кравченко А.И. Введение в социологию: учебное пособие. М.,1995.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Учебно-тренировочные материалы для сдачи ЕГЭ. – М., 2014.</w:t>
      </w: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FE6380" w:rsidRPr="001C7BB3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7BB3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</w:p>
    <w:p w:rsidR="00FE6380" w:rsidRPr="00A60625" w:rsidRDefault="00EB3C55" w:rsidP="00A6062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hyperlink r:id="rId5">
        <w:r w:rsidR="00FE6380" w:rsidRPr="00A60625">
          <w:rPr>
            <w:rFonts w:ascii="Times New Roman" w:hAnsi="Times New Roman" w:cs="Times New Roman"/>
            <w:sz w:val="24"/>
            <w:szCs w:val="24"/>
          </w:rPr>
          <w:t>www.festival.1september.ru</w:t>
        </w:r>
      </w:hyperlink>
      <w:r w:rsidR="00FE6380" w:rsidRPr="00A60625">
        <w:rPr>
          <w:rFonts w:ascii="Times New Roman" w:hAnsi="Times New Roman" w:cs="Times New Roman"/>
          <w:sz w:val="24"/>
          <w:szCs w:val="24"/>
        </w:rPr>
        <w:t xml:space="preserve"> (Фестиваль педагогических идей «Открытый урок»). </w:t>
      </w:r>
    </w:p>
    <w:p w:rsidR="00FE6380" w:rsidRPr="00A60625" w:rsidRDefault="00EB3C55" w:rsidP="00A6062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hyperlink r:id="rId6">
        <w:r w:rsidR="00FE6380" w:rsidRPr="00A60625">
          <w:rPr>
            <w:rFonts w:ascii="Times New Roman" w:hAnsi="Times New Roman" w:cs="Times New Roman"/>
            <w:sz w:val="24"/>
            <w:szCs w:val="24"/>
          </w:rPr>
          <w:t>www.base.garant.ru</w:t>
        </w:r>
      </w:hyperlink>
      <w:r w:rsidR="00FE6380" w:rsidRPr="00A60625">
        <w:rPr>
          <w:rFonts w:ascii="Times New Roman" w:hAnsi="Times New Roman" w:cs="Times New Roman"/>
          <w:sz w:val="24"/>
          <w:szCs w:val="24"/>
        </w:rPr>
        <w:t xml:space="preserve"> («ГАРАНТ» — информационно-правовой портал). </w:t>
      </w:r>
    </w:p>
    <w:p w:rsidR="00FE6380" w:rsidRDefault="00FE6380" w:rsidP="00FE6380">
      <w:pPr>
        <w:spacing w:line="360" w:lineRule="auto"/>
        <w:rPr>
          <w:sz w:val="28"/>
          <w:szCs w:val="28"/>
          <w:u w:val="single"/>
        </w:rPr>
        <w:sectPr w:rsidR="00FE6380" w:rsidSect="00FE6380">
          <w:pgSz w:w="11906" w:h="16838"/>
          <w:pgMar w:top="1134" w:right="567" w:bottom="567" w:left="1134" w:header="709" w:footer="709" w:gutter="0"/>
          <w:cols w:space="720"/>
        </w:sectPr>
      </w:pPr>
    </w:p>
    <w:p w:rsidR="00306189" w:rsidRDefault="00306189"/>
    <w:sectPr w:rsidR="00306189" w:rsidSect="00306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0F9D"/>
    <w:multiLevelType w:val="hybridMultilevel"/>
    <w:tmpl w:val="49A81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8107D"/>
    <w:multiLevelType w:val="hybridMultilevel"/>
    <w:tmpl w:val="77987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B4A05"/>
    <w:multiLevelType w:val="hybridMultilevel"/>
    <w:tmpl w:val="C6BCB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7744A"/>
    <w:multiLevelType w:val="hybridMultilevel"/>
    <w:tmpl w:val="21320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0471A"/>
    <w:multiLevelType w:val="hybridMultilevel"/>
    <w:tmpl w:val="D5A6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B16A4"/>
    <w:multiLevelType w:val="hybridMultilevel"/>
    <w:tmpl w:val="84368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0069EA"/>
    <w:multiLevelType w:val="hybridMultilevel"/>
    <w:tmpl w:val="29F85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593062"/>
    <w:multiLevelType w:val="hybridMultilevel"/>
    <w:tmpl w:val="A04E5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944EFE"/>
    <w:multiLevelType w:val="hybridMultilevel"/>
    <w:tmpl w:val="41524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5E324C"/>
    <w:multiLevelType w:val="hybridMultilevel"/>
    <w:tmpl w:val="9A2AE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023BB"/>
    <w:multiLevelType w:val="hybridMultilevel"/>
    <w:tmpl w:val="F5101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77AF9"/>
    <w:multiLevelType w:val="hybridMultilevel"/>
    <w:tmpl w:val="A6AA7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E6380"/>
    <w:rsid w:val="000738B4"/>
    <w:rsid w:val="001C7BB3"/>
    <w:rsid w:val="003034F4"/>
    <w:rsid w:val="00306189"/>
    <w:rsid w:val="005803C5"/>
    <w:rsid w:val="00775290"/>
    <w:rsid w:val="00A60625"/>
    <w:rsid w:val="00EB3C55"/>
    <w:rsid w:val="00FE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3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3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FE63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E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link w:val="a4"/>
    <w:locked/>
    <w:rsid w:val="00FE6380"/>
    <w:rPr>
      <w:rFonts w:eastAsiaTheme="minorEastAsia"/>
      <w:lang w:eastAsia="ru-RU"/>
    </w:rPr>
  </w:style>
  <w:style w:type="paragraph" w:styleId="a4">
    <w:name w:val="No Spacing"/>
    <w:link w:val="a3"/>
    <w:qFormat/>
    <w:rsid w:val="00FE638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se.garant.ru/" TargetMode="External"/><Relationship Id="rId5" Type="http://schemas.openxmlformats.org/officeDocument/2006/relationships/hyperlink" Target="http://www.festival.1septemb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1384</Words>
  <Characters>7893</Characters>
  <Application>Microsoft Office Word</Application>
  <DocSecurity>0</DocSecurity>
  <Lines>65</Lines>
  <Paragraphs>18</Paragraphs>
  <ScaleCrop>false</ScaleCrop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5</cp:revision>
  <dcterms:created xsi:type="dcterms:W3CDTF">2016-12-23T07:31:00Z</dcterms:created>
  <dcterms:modified xsi:type="dcterms:W3CDTF">2016-12-28T09:05:00Z</dcterms:modified>
</cp:coreProperties>
</file>